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ascii="微软雅黑" w:hAnsi="微软雅黑" w:eastAsia="微软雅黑" w:cs="微软雅黑"/>
          <w:color w:val="4B4B4B"/>
          <w:sz w:val="24"/>
          <w:szCs w:val="24"/>
        </w:rPr>
      </w:pPr>
      <w:r>
        <w:rPr>
          <w:rStyle w:val="4"/>
          <w:rFonts w:hint="eastAsia" w:ascii="微软雅黑" w:hAnsi="微软雅黑" w:eastAsia="微软雅黑" w:cs="微软雅黑"/>
          <w:color w:val="4B4B4B"/>
          <w:sz w:val="24"/>
          <w:szCs w:val="24"/>
          <w:shd w:val="clear" w:fill="FFFFFF"/>
          <w:lang w:val="en-US" w:eastAsia="zh-CN"/>
        </w:rPr>
        <w:t>普</w:t>
      </w:r>
      <w:r>
        <w:rPr>
          <w:rStyle w:val="4"/>
          <w:rFonts w:hint="eastAsia" w:ascii="微软雅黑" w:hAnsi="微软雅黑" w:eastAsia="微软雅黑" w:cs="微软雅黑"/>
          <w:color w:val="4B4B4B"/>
          <w:sz w:val="24"/>
          <w:szCs w:val="24"/>
          <w:shd w:val="clear" w:fill="FFFFFF"/>
        </w:rPr>
        <w:t>通高等学校学生党建工作标准</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为深入贯彻落实党的十八届六中全会和全国高校思想政治工作会议精神，认真贯彻落实中共中央国务院《关于加强和改进新形势下高校思想政治工作的意见》精神，推动高等学校党的建设实现全面从严治党合格、贯彻落实党中央治国理政新理念新思想新战略合格、共产党员行为和作风合格、改革发展稳定的各项工作合格（以下简称“四个合格”）的目标要求，推进高校学生党建工作组织化、制度化、具体化，根据《中国共产党章程》和党内有关法规，结合高等学校实际，制定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w:t>
      </w:r>
      <w:r>
        <w:rPr>
          <w:rStyle w:val="4"/>
          <w:rFonts w:hint="eastAsia" w:ascii="微软雅黑" w:hAnsi="微软雅黑" w:eastAsia="微软雅黑" w:cs="微软雅黑"/>
          <w:color w:val="4B4B4B"/>
          <w:sz w:val="24"/>
          <w:szCs w:val="24"/>
          <w:shd w:val="clear" w:fill="FFFFFF"/>
        </w:rPr>
        <w:t>一、组织领导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1.领导体制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生党建工作体系健全，责任明晰。学校建立健全学生党建工作组织领导机制，形成党委统一领导，组织部门牵头抓总，学生工作（研究生工作）、宣传、共青团、党校、教务、人事等部门协同配合，院（系）党组织负责实施、学生党支部具体落实的学生党建工作格局。学校党委对本校学生党建工作负主体责任，学校党委书记是第一责任人，学校党委分管学生工作的副书记是直接责任人，其他党委班子成员按照“一岗双责”要求，对分管部门和联系院（系）学生党建工作负主要领导责任。院（系）党组织对院（系）学生党建工作负主体责任，院（系）党组织书记负主要领导责任，副书记负直接领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2.工作机制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校、院（系）党组织将学生党建工作摆在突出位置，列入重要议事日程，纳入整体发展规划、年度工作计划和党组织书记抓思想政治工作和党的建设述职评议考核的重要内容。学校党委每年至少专题研究一次学生党建工作，院（系）党组织每学期至少研究一次学生党建工作，学生党建工作有规划、有部署、有检查、有落实。建立校、院（系）两级领导班子成员、职能部门主要负责人联系指导学生党支部工作制度。切实发挥党支部主体作用。坚持以“两学一做”为基本内容，以“三会一课”为基本制度，以党支部为基本单位，形成学生党建工作常态化长效化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3.学生党支部设置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按照有利于发挥党支部战斗堡垒作用和党员先锋模范作用、有利于开展党员教育管理服务活动的原则，在按年级或院（系）设置学生党支部的基础上，根据实际需要，探索依托重大项目组、课题组和学生公寓、社区、社团组织等建立党组织，探索学生党建工作向最活跃、最具创新能力的组织拓展，扩大党的覆盖面，做到哪里有学生党员哪里就有学生党组织，哪里有党组织哪里就有健全的组织生活和党组织作用的充分发挥。学生党支部委员会任期根据支部设置方式设定为两年或三年，坚持按期换届。合理控制学生党支部党员人数规模，一般在30人以内。建强学生党支部，充实支部工作力量，创新支部工作方法，保障支部工作条件。整顿软弱涣散学生党支部，每年进行摸底排查，对支委不强、长期不开展组织生活、不发挥作用的，限期整顿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4.学生党建工作队伍建设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统筹院（系）党组织书记、副书记、组织员、辅导员和班主任、学生党支部书记、共青团干部等队伍建设。按照守信念、重品行、有本领、敢担当、讲奉献的要求，选优配强学生党支部书记和支部委员、专兼职组织员。注重从优秀辅导员、骨干教师、优秀大学生党员中选拔学生党支部书记。学生党建工作队伍教育培训纳入学校人才队伍建设总体规划，定期开展专题培训，特别是根据支部换届情况加强党支部书记、支委的党务知识培训。推动学生党建工作队伍专业化、职业化建设，落实职务职级“双线”晋升办法和保障激励机制，实行职务（职称）评审单列计划、单设标准、单独评审。落实专职思想政治工作人员和党务工作人员不低于全校师生人数的1%的要求，确保学生党建工作力量配置，每个院（系）至少配备1-2名专职组织员，按师生比不低于1:200的比例设置专职辅导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w:t>
      </w:r>
      <w:r>
        <w:rPr>
          <w:rStyle w:val="4"/>
          <w:rFonts w:hint="eastAsia" w:ascii="微软雅黑" w:hAnsi="微软雅黑" w:eastAsia="微软雅黑" w:cs="微软雅黑"/>
          <w:color w:val="4B4B4B"/>
          <w:sz w:val="24"/>
          <w:szCs w:val="24"/>
          <w:shd w:val="clear" w:fill="FFFFFF"/>
        </w:rPr>
        <w:t>二、教育培养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5.入党积极分子培养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入党积极分子确定程序规范，党组织收到入党申请书后，应当在一个月内与入党申请人谈话，指派培养联系人了解入党积极分子思想状况。在入党申请人中采取党员推荐、群团组织推优等方式，支部委员会(不设支部委员会的由支部大会)研究决定，并报上级党组织备案的程序确定入党积极分子。入党积极分子参加党校学习、开展集中培训，并定期向党组织进行书面或口头思想汇报。党支部每半年对入党积极分子进行一次考察。院（系）党组织每年对入党积极分子队伍作一次培养状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6.发展对象培养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严格落实入党积极分子一年以上培养教育和考察的要求，党支部书记、培养联系人、入党介绍人和组织员都要承担起培养教育的责任。规范程序，严格把关，对基本具备党员条件的入党积极分子，在听取党小组、培养联系人、党员和群众意见的基础上，经支部委员会讨论同意并报上级党组织备案后，列为发展对象。为每一名发展对象确定两名正式党员作为入党介绍人，介绍人认真履行责任。健全落实发展对象谈心谈话和政治审查制度。对发展对象应进行短期集中培训，时间一般不少于3天（或不少于24个学时），培训突出思想入党和政治引领，并结合社会实践和志愿服务等进行党情国情教育。发展对象要定期向党组织进行书面思想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7.预备党员教育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院（系）党组织及时将学校党委批准的预备党员编入党支部和党小组，并认真做好预备期的培养考察记录。院（系）党组织通过党的组织生活、听取本人汇报、个别谈心、集中培训、实践锻炼等方式，对预备党员进行系统教育和综合考察，重点考察预备期的思想政治表现、个人党性分析和学习工作情况。严格执行预备党员转正的组织程序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8.党员继续教育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党员继续教育结合本（专）科生、研究生等不同类型学生的特点，有计划、有安排、有落实。以增强党性与党员意识、提高思想政治素质为目标，以加强党的执政能力建设、先进性和纯洁性建设为主线，组织党员学党章党规、学党的理论创新成果，组织开展党的基本理论、基本路线、基本纲领、基本经验、基本要求和党的历史、优良传统教育，组织开展中国特色社会主义理论教育，组织开展党中央治国理政新理念新思想新战略、社会主义核心价值观和中国梦主题教育。开展学生党员遵守政治纪律和政治规矩、廉洁自律教育，引导党员政治合格、执行纪律合格、品德合格、发挥作用合格。党员每年集中培训时间一般不少于32个学时。认真开展党员经常性教育，政治意识、大局意识、核心意识、看齐意识不断增强，中国特色社会主义道路自信、理论自信、制度自信、文化自信不断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9.党员教育方式载体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针对本（专）科生、研究生等不同类型学生的特点，构建以校、院党校为主体、基层组织专题学习为重点、网络学习教育为辅助、主题教育实践为支撑的多层次、多渠道的学生党员经常性学习教育体系。学校党校紧紧围绕校党委关于加强大学生党员发展工作的重要部署，紧密结合大学生思想实际，合理设置教学方案，科学制订培训计划，用党的理论创新成果武装学生头脑，增强党校教育的针对性、时效性。运用学生互动社区、主题教育网站和“两微一端”等网络新媒体，创建网上党建园地、网上党校等党员教育平台，确保外出实习、毕业班求职学生党员等流动党员正常接受教育。学校党委书记、校长和院（系）党组织书记、院长每学期至少给学生党员讲一次思想政治理论课。以重大节庆日、重要活动、重要节点为契机，开展形式多样的主题教育活动。重视教育培训实践环节，组织大学生党员广泛参加自我管理、志愿服务、社会调查、承诺践诺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w:t>
      </w:r>
      <w:r>
        <w:rPr>
          <w:rStyle w:val="4"/>
          <w:rFonts w:hint="eastAsia" w:ascii="微软雅黑" w:hAnsi="微软雅黑" w:eastAsia="微软雅黑" w:cs="微软雅黑"/>
          <w:color w:val="4B4B4B"/>
          <w:sz w:val="24"/>
          <w:szCs w:val="24"/>
          <w:shd w:val="clear" w:fill="FFFFFF"/>
        </w:rPr>
        <w:t>　三、发展党员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10.发展原则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发展党员工作应当贯彻党的基本路线、基本理论、基本纲领、基本经验、基本要求，按照控制总量、优化结构、提高质量、发挥作用的总要求，坚持党章规定的党员标准，认真落实《中国共产党发展党员工作细则》各项要求，始终把政治标准放在首位。坚持慎重发展、均衡发展，有领导、有计划地进行。坚持入党自愿原则和个别吸收原则，成熟一个，发展一个。禁止突击发展，反对“关门主义”。注重发展边疆少数民族优秀学生党员，在坚持标准的前提下给予倾斜政策。制定年度发展工作计划，在上级党组织规定的年度发展计划控制数内发展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11.发展程序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认真落实培养、预审、公示、谈话、审批和接收、转正等程序及要求。支部大会程序规范，参会人数符合要求，党组织评定意见严谨规范、填写及时。预备党员必须面向党旗进行入党宣誓，入党宣誓仪式庄严、庄重。校、院（系）党组织认真履行职责，按照规定及时讨论审批党支部上报的接收预备党员或预备党员转正决议，党委审批必须集体讨论、逐一表决。学生党员的档案材料建档规范、齐备，入党申请书、入党志愿书、思想汇报等材料填写认真、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12.发展质量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强化发展质量，严把发展关口，严格政治审查，深入考察发展对象的入党动机是否端正，对党的认识是否深刻，是否懂得党员义务和权利，是否遵守党章党规党纪，是否坚定不移听党话跟党走，确保政治合格。把综合素质作为发展学生党员的重要考察内容，全面考察思想政治、能力素质、道德品行、现实表现等方面的具体标准，注重学生的一贯表现和关键时刻表现、自我评价和群众评议、学习情况和社会实践情况，防止把学习成绩作为党员发展的唯一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w:t>
      </w:r>
      <w:r>
        <w:rPr>
          <w:rStyle w:val="4"/>
          <w:rFonts w:hint="eastAsia" w:ascii="微软雅黑" w:hAnsi="微软雅黑" w:eastAsia="微软雅黑" w:cs="微软雅黑"/>
          <w:color w:val="4B4B4B"/>
          <w:sz w:val="24"/>
          <w:szCs w:val="24"/>
          <w:shd w:val="clear" w:fill="FFFFFF"/>
        </w:rPr>
        <w:t>　四、党员管理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13.党内组织生活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党内政治生活的政治性、时代性、原则性、战斗性强，党的组织生活经常、认真、严肃，坚持不懈用好批评和自我批评这个武器。组织生活规范，有实质性内容，能有针对性地解决学生党员的实际问题。坚持“三会一课”制度，党员必须参加党员大会、党小组会和上党课，党支部定期召开支部委员会会议。“三会一课”结合学生特点，突出政治学习和教育，突出党性锻炼，坚决防止表面化、形式化、娱乐化、庸俗化。坚持组织生活会制度，会前广泛听取意见、深入谈心交心，会上认真查摆问题、深刻剖析根源、明确整改方向，会后逐一整改落实。坚持谈心谈话制度，开展经常性谈心谈话，做到坦诚相见，交流思想和意见。坚持民主评议制度，督促党员对照党章规定的党员标准、对照入党誓词、联系个人实际进行党性分析，强化党员意识，增强党的观念，提高党性修养。每年至少召开一次专题组织生活会，深入开展批评与自我批评，民主评议党员与党性分析评议活动规范有序，党内政治生态良好。院（系）党组织要加强对学生党支部党内组织生活的指导和引导，确保党内组织生活有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14.党员日常管理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党员组织隶属关系明晰，每一名学生党员都能纳入党的基层组织管理之中。严格执行学生党员党组织关系接转规定，档案材料审查严格，接转组织关系及时规范，党员组织关系管理有效衔接。严格落实流动党员和出国境党员管理实施办法，建立流动党员管理信息库与管理台账，规范滞留学校毕业生党员组织关系管理。学生党员基本信息统计工作严谨规范，及时排查党员组织关系，妥善做好“失联党员”“口袋党员”的联系查找和组织关系接转。严格落实党费收缴、使用和管理工作，教育党员自觉按时足额交纳党费。加强党员日常管理监督，建立健全大学生党员退出机制，及时稳妥处置不合格党员，及时处分违纪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15.党员权利保障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坚持以人为本，从政治、思想、学习、工作和生活上关心爱护学生党员，建立健全党内激励、关怀与帮扶机制。搭建务实管用、灵活多样、特色鲜明的服务学生党员载体。尊重学生党员的主体地位，保障党员民主权利，落实党员的知情权、参与权、选举权和监督权，保障党员申辩申诉等权利，支持学生党员广泛参与班级、院（系）和学校管理工作，畅通学生党员参与讨论党内事务的途径，拓宽表达意见渠道，营造党内民主讨论的政治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w:t>
      </w:r>
      <w:r>
        <w:rPr>
          <w:rStyle w:val="4"/>
          <w:rFonts w:hint="eastAsia" w:ascii="微软雅黑" w:hAnsi="微软雅黑" w:eastAsia="微软雅黑" w:cs="微软雅黑"/>
          <w:color w:val="4B4B4B"/>
          <w:sz w:val="24"/>
          <w:szCs w:val="24"/>
          <w:shd w:val="clear" w:fill="FFFFFF"/>
        </w:rPr>
        <w:t>　五、作用发挥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16.党组织作用发挥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校、院（系）党组织主体作用发挥突出，落实“四个合格”目标要求坚决有力，有效开展学习型、服务型、创新型党组织创建，领导和支持学生党组织发挥好组织带动、工作带动、队伍带动、榜样带动作用。学生党组织在党员思想政治教育、管理、服务工作中针对性实效性强，在推进专业学习、志愿服务、社会实践、就业创业等方面工作有力。坚持解决思想问题与实际问题相结合，注重人文关怀和心理疏导，在引领优良班风、校风、学风、践行社会主义核心价值观和维护学校改革发展稳定大局中发挥战斗堡垒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17.党员作用发挥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党员先锋模范作用发挥充分，严格遵守党章与党纪党规，带头遵守国家法律和校纪校规，做遵纪守法的标杆；带头践行社会主义核心价值观，做“勤学、修德、明辨、笃实”的表率；带头落实“四个合格”目标要求，做党的路线方针政策的宣传者，做朋辈帮扶、互助友爱的践行者，做就业创业、志愿服务国家需要的争先者，做钻研科学知识、勇攀科学高峰的探索者。研究生党员在学术研究、恪守学术道德中的模范带头作用发挥充分，毕业生党员在创新创业中的导向和示范作用突出。定期开展评选表彰优秀学生党员工作，通过选树先进典型，用身边人、身边事教育影响其他学生。团结和带领广大学生为推动形成优良党风、校风、学风做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w:t>
      </w:r>
      <w:r>
        <w:rPr>
          <w:rStyle w:val="4"/>
          <w:rFonts w:hint="eastAsia" w:ascii="微软雅黑" w:hAnsi="微软雅黑" w:eastAsia="微软雅黑" w:cs="微软雅黑"/>
          <w:color w:val="4B4B4B"/>
          <w:sz w:val="24"/>
          <w:szCs w:val="24"/>
          <w:shd w:val="clear" w:fill="FFFFFF"/>
        </w:rPr>
        <w:t>　六、条件保障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18.制度保障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制定并完善发展学生党员及党员教育管理服务工作各项制度。“三会一课”、组织生活会、谈心谈话、民主评议党员和学生党组织工作考评等制度的全面落实。学生党员发展质量跟踪评价机制健全。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19.经费保障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学生党建工作纳入学校年度经费预算，党校办学经费满足需要。学生党支部活动经费按照不低于上级党组织规定的标准落实到位。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20.平台建设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　　建立党建信息化平台，加强“两微一端”建设，创建网上党校园地、党校、论坛等思想政治工作平台。学生党建工作有相对固定的活动场所和设施，建立多种形式的学生党员教育、实践和服务基地。校、院（系）党校师资建设和办学条件好，教学质量有保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845AAF"/>
    <w:rsid w:val="5D385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800080"/>
      <w:u w:val="none"/>
    </w:rPr>
  </w:style>
  <w:style w:type="character" w:styleId="6">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Wcf</dc:creator>
  <cp:lastModifiedBy>Wcf</cp:lastModifiedBy>
  <dcterms:modified xsi:type="dcterms:W3CDTF">2017-06-27T08:51:50Z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